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9DA" w:rsidRDefault="00A579DA" w:rsidP="00862813">
      <w:pPr>
        <w:pStyle w:val="a3"/>
        <w:shd w:val="clear" w:color="auto" w:fill="FFFFFF"/>
        <w:rPr>
          <w:b/>
          <w:color w:val="666666"/>
          <w:sz w:val="28"/>
          <w:szCs w:val="28"/>
        </w:rPr>
      </w:pPr>
      <w:r>
        <w:rPr>
          <w:b/>
          <w:color w:val="666666"/>
          <w:sz w:val="28"/>
          <w:szCs w:val="28"/>
        </w:rPr>
        <w:t>Газета</w:t>
      </w:r>
      <w:r w:rsidR="00862813" w:rsidRPr="001705E1">
        <w:rPr>
          <w:b/>
          <w:color w:val="666666"/>
          <w:sz w:val="28"/>
          <w:szCs w:val="28"/>
        </w:rPr>
        <w:t xml:space="preserve"> «ВАШЕ ДЕЛО» </w:t>
      </w:r>
    </w:p>
    <w:p w:rsidR="00862813" w:rsidRPr="001705E1" w:rsidRDefault="00862813" w:rsidP="00862813">
      <w:pPr>
        <w:pStyle w:val="a3"/>
        <w:shd w:val="clear" w:color="auto" w:fill="FFFFFF"/>
        <w:rPr>
          <w:b/>
          <w:color w:val="666666"/>
          <w:sz w:val="28"/>
          <w:szCs w:val="28"/>
        </w:rPr>
      </w:pPr>
      <w:bookmarkStart w:id="0" w:name="_GoBack"/>
      <w:bookmarkEnd w:id="0"/>
      <w:r w:rsidRPr="001705E1">
        <w:rPr>
          <w:b/>
          <w:color w:val="666666"/>
          <w:sz w:val="28"/>
          <w:szCs w:val="28"/>
        </w:rPr>
        <w:t xml:space="preserve">архив </w:t>
      </w:r>
      <w:r w:rsidR="00467126" w:rsidRPr="001705E1">
        <w:rPr>
          <w:b/>
          <w:color w:val="666666"/>
          <w:sz w:val="28"/>
          <w:szCs w:val="28"/>
        </w:rPr>
        <w:t>8</w:t>
      </w:r>
      <w:r w:rsidR="001705E1">
        <w:rPr>
          <w:b/>
          <w:color w:val="666666"/>
          <w:sz w:val="28"/>
          <w:szCs w:val="28"/>
        </w:rPr>
        <w:t xml:space="preserve"> июня</w:t>
      </w:r>
      <w:r w:rsidRPr="001705E1">
        <w:rPr>
          <w:b/>
          <w:color w:val="666666"/>
          <w:sz w:val="28"/>
          <w:szCs w:val="28"/>
        </w:rPr>
        <w:t xml:space="preserve"> 2015 года</w:t>
      </w:r>
    </w:p>
    <w:p w:rsidR="001705E1" w:rsidRPr="001705E1" w:rsidRDefault="00862813" w:rsidP="00862813">
      <w:pPr>
        <w:pStyle w:val="a3"/>
        <w:shd w:val="clear" w:color="auto" w:fill="FFFFFF"/>
        <w:rPr>
          <w:color w:val="666666"/>
          <w:sz w:val="28"/>
          <w:szCs w:val="28"/>
        </w:rPr>
      </w:pPr>
      <w:r w:rsidRPr="001705E1">
        <w:rPr>
          <w:color w:val="666666"/>
          <w:sz w:val="28"/>
          <w:szCs w:val="28"/>
        </w:rPr>
        <w:t>Всем нам нужна чистая питьевая вода, как и чистый воздух. С 2014 года в нашем городе реализуется муниципальная программа «Чистая вода». К 2016 году планируется завершить работы. Мы обратились к главе городской администрации Сергею Евтееву с вопросом, на каком этапе находится программа и каковы на сегодняшний день объемы бюджетных ассигнований, выделяющихся на ее реализацию.</w:t>
      </w:r>
      <w:r w:rsidRPr="001705E1">
        <w:rPr>
          <w:color w:val="666666"/>
          <w:sz w:val="28"/>
          <w:szCs w:val="28"/>
        </w:rPr>
        <w:br/>
        <w:t>В ответном письме из городской администрации сообщается, что сумма денежных средств на реализацию программы по переводу города на артезианское водоснабжение составляет 120 миллионов рублей. Часть средств выделялась из средств федерального и областного бюджетов. Уже проложен трубопровод в двухтрубном исполнении протяженностью 7,2 километра.</w:t>
      </w:r>
      <w:r w:rsidRPr="001705E1">
        <w:rPr>
          <w:color w:val="666666"/>
          <w:sz w:val="28"/>
          <w:szCs w:val="28"/>
        </w:rPr>
        <w:br/>
        <w:t>Пробурено пять новых артезианских скважин, на которых построено три павильона. Проложены высоковольтные линии к подстанциям. На сегодняшний день уже освоено 74 миллиона рублей.</w:t>
      </w:r>
    </w:p>
    <w:p w:rsidR="001705E1" w:rsidRPr="001705E1" w:rsidRDefault="00862813" w:rsidP="00862813">
      <w:pPr>
        <w:pStyle w:val="a3"/>
        <w:shd w:val="clear" w:color="auto" w:fill="FFFFFF"/>
        <w:rPr>
          <w:b/>
          <w:color w:val="666666"/>
          <w:sz w:val="28"/>
          <w:szCs w:val="28"/>
          <w:u w:val="single"/>
        </w:rPr>
      </w:pPr>
      <w:r w:rsidRPr="001705E1">
        <w:rPr>
          <w:color w:val="666666"/>
          <w:sz w:val="28"/>
          <w:szCs w:val="28"/>
        </w:rPr>
        <w:t xml:space="preserve"> </w:t>
      </w:r>
      <w:r w:rsidRPr="001705E1">
        <w:rPr>
          <w:b/>
          <w:color w:val="666666"/>
          <w:sz w:val="28"/>
          <w:szCs w:val="28"/>
          <w:u w:val="single"/>
        </w:rPr>
        <w:t xml:space="preserve">Артезианской водой обеспечены с. Займище, п. </w:t>
      </w:r>
      <w:proofErr w:type="spellStart"/>
      <w:r w:rsidRPr="001705E1">
        <w:rPr>
          <w:b/>
          <w:color w:val="666666"/>
          <w:sz w:val="28"/>
          <w:szCs w:val="28"/>
          <w:u w:val="single"/>
        </w:rPr>
        <w:t>Синьковка</w:t>
      </w:r>
      <w:proofErr w:type="spellEnd"/>
      <w:r w:rsidRPr="001705E1">
        <w:rPr>
          <w:b/>
          <w:color w:val="666666"/>
          <w:sz w:val="28"/>
          <w:szCs w:val="28"/>
          <w:u w:val="single"/>
        </w:rPr>
        <w:t xml:space="preserve">, пос. </w:t>
      </w:r>
      <w:proofErr w:type="spellStart"/>
      <w:r w:rsidRPr="001705E1">
        <w:rPr>
          <w:b/>
          <w:color w:val="666666"/>
          <w:sz w:val="28"/>
          <w:szCs w:val="28"/>
          <w:u w:val="single"/>
        </w:rPr>
        <w:t>Халтурино</w:t>
      </w:r>
      <w:proofErr w:type="spellEnd"/>
      <w:r w:rsidRPr="001705E1">
        <w:rPr>
          <w:b/>
          <w:color w:val="666666"/>
          <w:sz w:val="28"/>
          <w:szCs w:val="28"/>
          <w:u w:val="single"/>
        </w:rPr>
        <w:t xml:space="preserve">, пос. </w:t>
      </w:r>
      <w:proofErr w:type="gramStart"/>
      <w:r w:rsidRPr="001705E1">
        <w:rPr>
          <w:b/>
          <w:color w:val="666666"/>
          <w:sz w:val="28"/>
          <w:szCs w:val="28"/>
          <w:u w:val="single"/>
        </w:rPr>
        <w:t>Банный</w:t>
      </w:r>
      <w:proofErr w:type="gramEnd"/>
      <w:r w:rsidRPr="001705E1">
        <w:rPr>
          <w:b/>
          <w:color w:val="666666"/>
          <w:sz w:val="28"/>
          <w:szCs w:val="28"/>
          <w:u w:val="single"/>
        </w:rPr>
        <w:t xml:space="preserve">, ул. Щорса, часть села </w:t>
      </w:r>
      <w:proofErr w:type="spellStart"/>
      <w:r w:rsidRPr="001705E1">
        <w:rPr>
          <w:b/>
          <w:color w:val="666666"/>
          <w:sz w:val="28"/>
          <w:szCs w:val="28"/>
          <w:u w:val="single"/>
        </w:rPr>
        <w:t>Ардонь</w:t>
      </w:r>
      <w:proofErr w:type="spellEnd"/>
      <w:r w:rsidRPr="001705E1">
        <w:rPr>
          <w:b/>
          <w:color w:val="666666"/>
          <w:sz w:val="28"/>
          <w:szCs w:val="28"/>
          <w:u w:val="single"/>
        </w:rPr>
        <w:t xml:space="preserve">. </w:t>
      </w:r>
    </w:p>
    <w:p w:rsidR="00862813" w:rsidRPr="001705E1" w:rsidRDefault="00862813" w:rsidP="00862813">
      <w:pPr>
        <w:pStyle w:val="a3"/>
        <w:shd w:val="clear" w:color="auto" w:fill="FFFFFF"/>
        <w:rPr>
          <w:color w:val="666666"/>
          <w:sz w:val="28"/>
          <w:szCs w:val="28"/>
        </w:rPr>
      </w:pPr>
      <w:r w:rsidRPr="001705E1">
        <w:rPr>
          <w:color w:val="666666"/>
          <w:sz w:val="28"/>
          <w:szCs w:val="28"/>
        </w:rPr>
        <w:t>Для завершения программы необходимо 46 миллионов рублей. Согласно информации Правительства Брянской области, на завершение работ по реализации программы предусмотрены ассигнования на текущий год. На продолжение работ в местном бюджете предусмотрено 500 тысяч рублей.</w:t>
      </w:r>
      <w:r w:rsidRPr="001705E1">
        <w:rPr>
          <w:color w:val="666666"/>
          <w:sz w:val="28"/>
          <w:szCs w:val="28"/>
        </w:rPr>
        <w:br/>
        <w:t>Мы побеседовали с директором ООО «</w:t>
      </w:r>
      <w:proofErr w:type="spellStart"/>
      <w:r w:rsidRPr="001705E1">
        <w:rPr>
          <w:color w:val="666666"/>
          <w:sz w:val="28"/>
          <w:szCs w:val="28"/>
        </w:rPr>
        <w:t>Клинцовское</w:t>
      </w:r>
      <w:proofErr w:type="spellEnd"/>
      <w:r w:rsidRPr="001705E1">
        <w:rPr>
          <w:color w:val="666666"/>
          <w:sz w:val="28"/>
          <w:szCs w:val="28"/>
        </w:rPr>
        <w:t xml:space="preserve"> СУМ» Александром </w:t>
      </w:r>
      <w:proofErr w:type="spellStart"/>
      <w:r w:rsidRPr="001705E1">
        <w:rPr>
          <w:color w:val="666666"/>
          <w:sz w:val="28"/>
          <w:szCs w:val="28"/>
        </w:rPr>
        <w:t>Лысаковым</w:t>
      </w:r>
      <w:proofErr w:type="spellEnd"/>
      <w:r w:rsidRPr="001705E1">
        <w:rPr>
          <w:color w:val="666666"/>
          <w:sz w:val="28"/>
          <w:szCs w:val="28"/>
        </w:rPr>
        <w:t>.</w:t>
      </w:r>
      <w:r w:rsidRPr="001705E1">
        <w:rPr>
          <w:color w:val="666666"/>
          <w:sz w:val="28"/>
          <w:szCs w:val="28"/>
        </w:rPr>
        <w:br/>
        <w:t>— На каком этапе находится реализация программы, выполняет ли сейчас какие-то работы ваша организация?</w:t>
      </w:r>
      <w:r w:rsidRPr="001705E1">
        <w:rPr>
          <w:color w:val="666666"/>
          <w:sz w:val="28"/>
          <w:szCs w:val="28"/>
        </w:rPr>
        <w:br/>
        <w:t>— Данные, предоставленные городской администрацией, не совсем точные. Фактически нашей организацией выполнено значительно больше. Подписано выполнение работ в рамках того бюджета, который выделяется. Уложена труба и все разводящие сети. Пять скважин забурены, двенадцать километров труб, которые должны проходить по городу, проложены. Беда в том, что средств, выделенных ООО «</w:t>
      </w:r>
      <w:proofErr w:type="spellStart"/>
      <w:r w:rsidRPr="001705E1">
        <w:rPr>
          <w:color w:val="666666"/>
          <w:sz w:val="28"/>
          <w:szCs w:val="28"/>
        </w:rPr>
        <w:t>Клинцовское</w:t>
      </w:r>
      <w:proofErr w:type="spellEnd"/>
      <w:r w:rsidRPr="001705E1">
        <w:rPr>
          <w:color w:val="666666"/>
          <w:sz w:val="28"/>
          <w:szCs w:val="28"/>
        </w:rPr>
        <w:t xml:space="preserve"> СУМ», было недостаточно. Объем работ мы должны были выполнить за полтора года, то есть два года назад, а областная администрация должна была рассчитаться с нами. В связи с недостаточностью средств наша организация вложила своих 40 миллионов. На восемь миллионов рублей работ документы подписаны, а на 12 миллионов — нет, так как отсутствуют средства.</w:t>
      </w:r>
      <w:r w:rsidRPr="001705E1">
        <w:rPr>
          <w:color w:val="666666"/>
          <w:sz w:val="28"/>
          <w:szCs w:val="28"/>
        </w:rPr>
        <w:br/>
        <w:t>20 миллионов рублей заложено в программу «Чистая вода» ООО «</w:t>
      </w:r>
      <w:proofErr w:type="spellStart"/>
      <w:r w:rsidRPr="001705E1">
        <w:rPr>
          <w:color w:val="666666"/>
          <w:sz w:val="28"/>
          <w:szCs w:val="28"/>
        </w:rPr>
        <w:t>Клинцовское</w:t>
      </w:r>
      <w:proofErr w:type="spellEnd"/>
      <w:r w:rsidRPr="001705E1">
        <w:rPr>
          <w:color w:val="666666"/>
          <w:sz w:val="28"/>
          <w:szCs w:val="28"/>
        </w:rPr>
        <w:t xml:space="preserve"> СУМ», сотрудники которого два года назад не получили трехмесячную зарплату. Вложенные в проект деньги нам никто не </w:t>
      </w:r>
      <w:r w:rsidRPr="001705E1">
        <w:rPr>
          <w:color w:val="666666"/>
          <w:sz w:val="28"/>
          <w:szCs w:val="28"/>
        </w:rPr>
        <w:lastRenderedPageBreak/>
        <w:t>возвращает. Власть нас не слышит и только кормит обещаниями. Попросили нас вложить свои средства, а вернуть забыли, хотя по контракту еще два года назад должны были расплатиться с нами. Чтобы закончить работы, нужны 25-30 миллионов. Эта сумма необходима для укладки кабельных линий. Готовы пять скважин, есть трубы, и сегодня мы можем частично подать воду в город. Александр Богомаз, ознакомившись с проблемой, обещал нас поддержать.</w:t>
      </w:r>
      <w:r w:rsidRPr="001705E1">
        <w:rPr>
          <w:color w:val="666666"/>
          <w:sz w:val="28"/>
          <w:szCs w:val="28"/>
        </w:rPr>
        <w:br/>
        <w:t xml:space="preserve">Если долг перед предприятием будет погашен, поступят средства на продолжение работ, у жителей будет чистая вода. Три года назад нашей организацией специально для выполнения работ по муниципальной программе «Чистая вода» была приобретена буровая установка BARBCO BD 60-15SC горизонтально направленного бурения. За нее мы отдали порядка 30 миллионов рублей. Это машина, которая позволила, не раскапывая асфальт, проложить коммуникации закрытым способом. Представьте себе, если бы мы раскопали в городе 12 километров заасфальтированных дорог! </w:t>
      </w:r>
      <w:proofErr w:type="spellStart"/>
      <w:r w:rsidRPr="001705E1">
        <w:rPr>
          <w:color w:val="666666"/>
          <w:sz w:val="28"/>
          <w:szCs w:val="28"/>
        </w:rPr>
        <w:t>Клинцовское</w:t>
      </w:r>
      <w:proofErr w:type="spellEnd"/>
      <w:r w:rsidRPr="001705E1">
        <w:rPr>
          <w:color w:val="666666"/>
          <w:sz w:val="28"/>
          <w:szCs w:val="28"/>
        </w:rPr>
        <w:t xml:space="preserve"> спецуправление механизации готово закончить работы в рамках проекта «Чистая вода» при поступлении необходимых средств.</w:t>
      </w:r>
    </w:p>
    <w:p w:rsidR="00862813" w:rsidRDefault="00862813" w:rsidP="00862813">
      <w:pPr>
        <w:pStyle w:val="a3"/>
        <w:shd w:val="clear" w:color="auto" w:fill="FFFFFF"/>
        <w:rPr>
          <w:color w:val="666666"/>
          <w:sz w:val="28"/>
          <w:szCs w:val="28"/>
        </w:rPr>
      </w:pPr>
      <w:r w:rsidRPr="001705E1">
        <w:rPr>
          <w:color w:val="666666"/>
          <w:sz w:val="28"/>
          <w:szCs w:val="28"/>
        </w:rPr>
        <w:t>Евдокия ИВАНОВА</w:t>
      </w:r>
    </w:p>
    <w:p w:rsidR="001705E1" w:rsidRPr="001705E1" w:rsidRDefault="001705E1" w:rsidP="00862813">
      <w:pPr>
        <w:pStyle w:val="a3"/>
        <w:shd w:val="clear" w:color="auto" w:fill="FFFFFF"/>
        <w:rPr>
          <w:color w:val="666666"/>
          <w:sz w:val="28"/>
          <w:szCs w:val="28"/>
        </w:rPr>
      </w:pPr>
      <w:r w:rsidRPr="001705E1">
        <w:rPr>
          <w:b/>
          <w:color w:val="666666"/>
          <w:sz w:val="28"/>
          <w:szCs w:val="28"/>
        </w:rPr>
        <w:t>Примечание:</w:t>
      </w:r>
      <w:r>
        <w:rPr>
          <w:color w:val="666666"/>
          <w:sz w:val="28"/>
          <w:szCs w:val="28"/>
        </w:rPr>
        <w:t xml:space="preserve"> аналогичная статья помещена в газете «ТРУД» от 26 апреля 2016 года.</w:t>
      </w:r>
    </w:p>
    <w:p w:rsidR="006B1737" w:rsidRPr="001705E1" w:rsidRDefault="006B1737">
      <w:pPr>
        <w:rPr>
          <w:rFonts w:ascii="Times New Roman" w:hAnsi="Times New Roman" w:cs="Times New Roman"/>
          <w:sz w:val="28"/>
          <w:szCs w:val="28"/>
        </w:rPr>
      </w:pPr>
    </w:p>
    <w:sectPr w:rsidR="006B1737" w:rsidRPr="001705E1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813"/>
    <w:rsid w:val="001705E1"/>
    <w:rsid w:val="00467126"/>
    <w:rsid w:val="006B1737"/>
    <w:rsid w:val="00862813"/>
    <w:rsid w:val="00A5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2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2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5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541</Words>
  <Characters>3087</Characters>
  <Application>Microsoft Office Word</Application>
  <DocSecurity>0</DocSecurity>
  <Lines>25</Lines>
  <Paragraphs>7</Paragraphs>
  <ScaleCrop>false</ScaleCrop>
  <Company/>
  <LinksUpToDate>false</LinksUpToDate>
  <CharactersWithSpaces>3621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2017-05-20T05:33:00Z</dcterms:created>
  <dcterms:modified xsi:type="dcterms:W3CDTF">2017-05-20T06:59:00Z</dcterms:modified>
</cp:coreProperties>
</file>